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65D53" w:rsidRDefault="00E65D53" w:rsidP="00E65D53">
      <w:pPr>
        <w:jc w:val="center"/>
        <w:rPr>
          <w:b/>
          <w:i/>
          <w:sz w:val="36"/>
          <w:szCs w:val="36"/>
        </w:rPr>
      </w:pPr>
      <w:r w:rsidRPr="00E65D53">
        <w:rPr>
          <w:b/>
          <w:i/>
          <w:sz w:val="36"/>
          <w:szCs w:val="36"/>
        </w:rPr>
        <w:t>Grade Level / Department / Program Improvement Plan</w:t>
      </w:r>
    </w:p>
    <w:p w:rsidR="00E65D53" w:rsidRDefault="00D56558" w:rsidP="00E65D53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1.6pt;margin-top:8.3pt;width:179.6pt;height:37.35pt;z-index:251660288;mso-width-relative:margin;mso-height-relative:margin">
            <v:textbox style="mso-next-textbox:#_x0000_s1026">
              <w:txbxContent>
                <w:p w:rsidR="00E65D53" w:rsidRDefault="00E65D53">
                  <w:r>
                    <w:t>School:</w:t>
                  </w:r>
                  <w:r w:rsidR="00D47198">
                    <w:t xml:space="preserve"> Meadow Lake Elementary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left:0;text-align:left;margin-left:330.9pt;margin-top:8.7pt;width:174.6pt;height:28.05pt;z-index:251664384;mso-width-relative:margin;mso-height-relative:margin">
            <v:textbox>
              <w:txbxContent>
                <w:p w:rsidR="00E65D53" w:rsidRDefault="00E65D53">
                  <w:r>
                    <w:t>Team Leader:</w:t>
                  </w:r>
                  <w:r w:rsidR="00F26F5A">
                    <w:t xml:space="preserve">  Diana </w:t>
                  </w:r>
                  <w:proofErr w:type="spellStart"/>
                  <w:r w:rsidR="00F26F5A">
                    <w:t>Oelfke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0;margin-top:8.3pt;width:174.95pt;height:28.05pt;z-index:251662336;mso-position-horizontal:center;mso-width-relative:margin;mso-height-relative:margin">
            <v:textbox>
              <w:txbxContent>
                <w:p w:rsidR="00E65D53" w:rsidRDefault="00E65D53">
                  <w:r>
                    <w:t>Team:</w:t>
                  </w:r>
                  <w:r w:rsidR="00F26F5A">
                    <w:t xml:space="preserve">  Kindergarten</w:t>
                  </w:r>
                  <w:r w:rsidR="00F26F5A">
                    <w:tab/>
                  </w:r>
                </w:p>
              </w:txbxContent>
            </v:textbox>
          </v:shape>
        </w:pict>
      </w:r>
    </w:p>
    <w:p w:rsidR="00E65D53" w:rsidRDefault="00E65D53" w:rsidP="00E65D53">
      <w:pPr>
        <w:jc w:val="center"/>
      </w:pPr>
    </w:p>
    <w:p w:rsidR="00E65D53" w:rsidRDefault="00F26F5A" w:rsidP="00E65D53">
      <w:pPr>
        <w:jc w:val="center"/>
      </w:pPr>
      <w:r>
        <w:rPr>
          <w:noProof/>
          <w:lang w:eastAsia="zh-TW"/>
        </w:rPr>
        <w:pict>
          <v:shape id="_x0000_s1030" type="#_x0000_t202" style="position:absolute;left:0;text-align:left;margin-left:-42.05pt;margin-top:11.75pt;width:551.35pt;height:33pt;z-index:251666432;mso-width-relative:margin;mso-height-relative:margin">
            <v:textbox style="mso-next-textbox:#_x0000_s1030">
              <w:txbxContent>
                <w:p w:rsidR="00E65D53" w:rsidRDefault="00E65D53">
                  <w:r>
                    <w:t>Team Members:</w:t>
                  </w:r>
                  <w:r w:rsidR="00F26F5A">
                    <w:t xml:space="preserve"> Paula </w:t>
                  </w:r>
                  <w:proofErr w:type="spellStart"/>
                  <w:r w:rsidR="00F26F5A">
                    <w:t>Roberge</w:t>
                  </w:r>
                  <w:proofErr w:type="spellEnd"/>
                  <w:r w:rsidR="00F26F5A">
                    <w:t xml:space="preserve">, Nicole Miller, Diana </w:t>
                  </w:r>
                  <w:proofErr w:type="spellStart"/>
                  <w:r w:rsidR="00F26F5A">
                    <w:t>Oelfke</w:t>
                  </w:r>
                  <w:proofErr w:type="spellEnd"/>
                  <w:r w:rsidR="00F26F5A">
                    <w:t>, Mary McLaughlin</w:t>
                  </w:r>
                  <w:proofErr w:type="gramStart"/>
                  <w:r w:rsidR="00F26F5A">
                    <w:t>,  Angie</w:t>
                  </w:r>
                  <w:proofErr w:type="gramEnd"/>
                  <w:r w:rsidR="00F26F5A">
                    <w:t xml:space="preserve"> </w:t>
                  </w:r>
                  <w:proofErr w:type="spellStart"/>
                  <w:r w:rsidR="00F26F5A">
                    <w:t>Kautz</w:t>
                  </w:r>
                  <w:proofErr w:type="spellEnd"/>
                  <w:r w:rsidR="00F26F5A">
                    <w:t>, Colleen Hogan,</w:t>
                  </w:r>
                </w:p>
                <w:p w:rsidR="00F26F5A" w:rsidRDefault="00F26F5A">
                  <w:r>
                    <w:t xml:space="preserve">Mary Beth </w:t>
                  </w:r>
                  <w:proofErr w:type="spellStart"/>
                  <w:r>
                    <w:t>Bierwagon</w:t>
                  </w:r>
                  <w:proofErr w:type="spellEnd"/>
                </w:p>
              </w:txbxContent>
            </v:textbox>
          </v:shape>
        </w:pict>
      </w:r>
    </w:p>
    <w:p w:rsidR="00E65D53" w:rsidRDefault="00E65D53" w:rsidP="00E65D53">
      <w:pPr>
        <w:jc w:val="center"/>
      </w:pPr>
    </w:p>
    <w:p w:rsidR="002029A4" w:rsidRDefault="002029A4" w:rsidP="002029A4"/>
    <w:p w:rsidR="00E65D53" w:rsidRDefault="00D56558" w:rsidP="002029A4">
      <w:r>
        <w:rPr>
          <w:noProof/>
          <w:lang w:eastAsia="zh-TW"/>
        </w:rPr>
        <w:pict>
          <v:shape id="_x0000_s1043" type="#_x0000_t202" style="position:absolute;margin-left:414pt;margin-top:215.3pt;width:95.7pt;height:348.3pt;z-index:251691008;mso-width-relative:margin;mso-height-relative:margin">
            <v:textbox>
              <w:txbxContent>
                <w:p w:rsidR="00EB6B67" w:rsidRDefault="00F26F5A">
                  <w:r>
                    <w:t>District Assessments, Progress monitoring</w:t>
                  </w:r>
                </w:p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>
                  <w:r>
                    <w:t>District Assessments, Progress monitoring</w:t>
                  </w:r>
                </w:p>
                <w:p w:rsidR="00F26F5A" w:rsidRDefault="00F26F5A"/>
                <w:p w:rsidR="00F26F5A" w:rsidRDefault="00F26F5A"/>
                <w:p w:rsidR="00F26F5A" w:rsidRDefault="00F26F5A"/>
                <w:p w:rsidR="00F26F5A" w:rsidRDefault="00F26F5A">
                  <w:r>
                    <w:t xml:space="preserve">Sound box </w:t>
                  </w:r>
                  <w:r>
                    <w:t>assessment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2" type="#_x0000_t202" style="position:absolute;margin-left:339.75pt;margin-top:215.3pt;width:74.25pt;height:348.3pt;z-index:251688960;mso-width-relative:margin;mso-height-relative:margin">
            <v:textbox>
              <w:txbxContent>
                <w:p w:rsidR="00EB6B67" w:rsidRDefault="00F26F5A">
                  <w:proofErr w:type="spellStart"/>
                  <w:r>
                    <w:t>Year long</w:t>
                  </w:r>
                  <w:proofErr w:type="spellEnd"/>
                  <w:r>
                    <w:t xml:space="preserve"> goal; end of May 2012</w:t>
                  </w:r>
                </w:p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>
                  <w:proofErr w:type="spellStart"/>
                  <w:r>
                    <w:t>Year long</w:t>
                  </w:r>
                  <w:proofErr w:type="spellEnd"/>
                  <w:r>
                    <w:t xml:space="preserve"> goal; end of May 2012</w:t>
                  </w:r>
                </w:p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>
                  <w:proofErr w:type="spellStart"/>
                  <w:r>
                    <w:t>Year long</w:t>
                  </w:r>
                  <w:proofErr w:type="spellEnd"/>
                  <w:r>
                    <w:t xml:space="preserve"> goal; end of May 2012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1" type="#_x0000_t202" style="position:absolute;margin-left:218.25pt;margin-top:215.3pt;width:121.5pt;height:348.3pt;z-index:251686912;mso-width-relative:margin;mso-height-relative:margin">
            <v:textbox>
              <w:txbxContent>
                <w:p w:rsidR="00EB6B67" w:rsidRDefault="00F26F5A" w:rsidP="00EB6B67">
                  <w:proofErr w:type="spellStart"/>
                  <w:proofErr w:type="gramStart"/>
                  <w:r>
                    <w:t>Kdgn</w:t>
                  </w:r>
                  <w:proofErr w:type="spellEnd"/>
                  <w:r>
                    <w:t xml:space="preserve"> teachers, EA’s, resource &amp; EL teachers, parents.</w:t>
                  </w:r>
                  <w:proofErr w:type="gramEnd"/>
                </w:p>
                <w:p w:rsidR="00F26F5A" w:rsidRDefault="00F26F5A" w:rsidP="00EB6B67"/>
                <w:p w:rsidR="00F26F5A" w:rsidRDefault="00F26F5A" w:rsidP="00EB6B67"/>
                <w:p w:rsidR="00F26F5A" w:rsidRDefault="00F26F5A" w:rsidP="00EB6B67"/>
                <w:p w:rsidR="00F26F5A" w:rsidRDefault="00F26F5A" w:rsidP="00EB6B67"/>
                <w:p w:rsidR="00F26F5A" w:rsidRDefault="00F26F5A" w:rsidP="00EB6B67"/>
                <w:p w:rsidR="00F26F5A" w:rsidRDefault="00F26F5A" w:rsidP="00EB6B67"/>
                <w:p w:rsidR="00F26F5A" w:rsidRDefault="00F26F5A" w:rsidP="00EB6B67">
                  <w:proofErr w:type="spellStart"/>
                  <w:proofErr w:type="gramStart"/>
                  <w:r>
                    <w:t>Kdgn</w:t>
                  </w:r>
                  <w:proofErr w:type="spellEnd"/>
                  <w:r>
                    <w:t xml:space="preserve"> teachers, EA’s, resource &amp; EL teachers, parents.</w:t>
                  </w:r>
                  <w:proofErr w:type="gramEnd"/>
                </w:p>
                <w:p w:rsidR="00F26F5A" w:rsidRDefault="00F26F5A" w:rsidP="00EB6B67"/>
                <w:p w:rsidR="00F26F5A" w:rsidRDefault="00F26F5A" w:rsidP="00EB6B67"/>
                <w:p w:rsidR="00F26F5A" w:rsidRDefault="00F26F5A" w:rsidP="00EB6B67"/>
                <w:p w:rsidR="00F26F5A" w:rsidRDefault="00F26F5A" w:rsidP="00EB6B67"/>
                <w:p w:rsidR="00F26F5A" w:rsidRPr="00EB6B67" w:rsidRDefault="00F26F5A" w:rsidP="00EB6B67">
                  <w:proofErr w:type="spellStart"/>
                  <w:proofErr w:type="gramStart"/>
                  <w:r>
                    <w:t>Kdgn</w:t>
                  </w:r>
                  <w:proofErr w:type="spellEnd"/>
                  <w:r>
                    <w:t xml:space="preserve"> teachers, EA’s, resource &amp; EL teachers.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0" type="#_x0000_t202" style="position:absolute;margin-left:66.8pt;margin-top:215.3pt;width:151.45pt;height:348.3pt;z-index:251684864;mso-width-relative:margin;mso-height-relative:margin">
            <v:textbox>
              <w:txbxContent>
                <w:p w:rsidR="00EB6B67" w:rsidRDefault="00F26F5A">
                  <w:r>
                    <w:t xml:space="preserve">Treasures reading curriculum, </w:t>
                  </w:r>
                  <w:proofErr w:type="spellStart"/>
                  <w:r>
                    <w:t>RtI</w:t>
                  </w:r>
                  <w:proofErr w:type="spellEnd"/>
                  <w:r>
                    <w:t xml:space="preserve"> &amp;/or guided reading, resource &amp; EL support.</w:t>
                  </w:r>
                </w:p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/>
                <w:p w:rsidR="00F26F5A" w:rsidRDefault="00F26F5A">
                  <w:r>
                    <w:t>Harcourt math curriculum, Calendar math, Partner math games, guided math, resource &amp; EL support.</w:t>
                  </w:r>
                </w:p>
                <w:p w:rsidR="00F26F5A" w:rsidRDefault="00F26F5A"/>
                <w:p w:rsidR="00F26F5A" w:rsidRDefault="00F26F5A"/>
                <w:p w:rsidR="00F26F5A" w:rsidRDefault="00F26F5A"/>
                <w:p w:rsidR="00F26F5A" w:rsidRDefault="00F26F5A">
                  <w:proofErr w:type="gramStart"/>
                  <w:r>
                    <w:t>Treasures reading curriculum.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-42.05pt;margin-top:215.3pt;width:108.85pt;height:348.3pt;z-index:251682816;mso-width-relative:margin;mso-height-relative:margin">
            <v:textbox>
              <w:txbxContent>
                <w:p w:rsidR="00EB6B67" w:rsidRDefault="00EB6B67">
                  <w:r>
                    <w:t>1</w:t>
                  </w:r>
                  <w:r w:rsidR="00F26F5A">
                    <w:t xml:space="preserve">  </w:t>
                  </w:r>
                  <w:r>
                    <w:t>.</w:t>
                  </w:r>
                  <w:r w:rsidR="00F26F5A">
                    <w:t>90% of K students will master upper &amp; lower case letter recognition and produce 26 letter sounds.</w:t>
                  </w:r>
                </w:p>
                <w:p w:rsidR="00F26F5A" w:rsidRDefault="00F26F5A"/>
                <w:p w:rsidR="00EB6B67" w:rsidRDefault="00EB6B67"/>
                <w:p w:rsidR="00EB6B67" w:rsidRDefault="00EB6B67">
                  <w:r>
                    <w:t>2.</w:t>
                  </w:r>
                  <w:r w:rsidR="00F26F5A">
                    <w:t xml:space="preserve">  80% of K students will master number recognition 0-31.</w:t>
                  </w:r>
                </w:p>
                <w:p w:rsidR="00EB6B67" w:rsidRDefault="00EB6B67"/>
                <w:p w:rsidR="00EB6B67" w:rsidRDefault="00EB6B67"/>
                <w:p w:rsidR="00EB6B67" w:rsidRDefault="00EB6B67"/>
                <w:p w:rsidR="00EB6B67" w:rsidRDefault="00EB6B67">
                  <w:r>
                    <w:t>3.</w:t>
                  </w:r>
                  <w:r w:rsidR="00F26F5A">
                    <w:t xml:space="preserve">  80% of K students will be able to sound spell words with the beginning and ending sounds in the word.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414pt;margin-top:191.3pt;width:95.7pt;height:24pt;z-index:251680768;mso-width-relative:margin;mso-height-relative:margin">
            <v:textbox style="mso-next-textbox:#_x0000_s1038">
              <w:txbxContent>
                <w:p w:rsidR="000A33CF" w:rsidRDefault="000A33CF">
                  <w:r>
                    <w:t>Evidence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339.75pt;margin-top:191.3pt;width:74.25pt;height:24pt;z-index:251678720;mso-width-relative:margin;mso-height-relative:margin">
            <v:textbox>
              <w:txbxContent>
                <w:p w:rsidR="000A33CF" w:rsidRDefault="000A33CF">
                  <w:r>
                    <w:t>Target Date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218.25pt;margin-top:191.3pt;width:121.5pt;height:24pt;z-index:251676672;mso-width-relative:margin;mso-height-relative:margin">
            <v:textbox>
              <w:txbxContent>
                <w:p w:rsidR="000A33CF" w:rsidRDefault="000A33CF">
                  <w:r>
                    <w:t>Who is responsible</w:t>
                  </w:r>
                  <w:r w:rsidR="00093820">
                    <w:t>?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66.8pt;margin-top:191.3pt;width:151.45pt;height:24pt;z-index:251674624;mso-width-relative:margin;mso-height-relative:margin">
            <v:textbox>
              <w:txbxContent>
                <w:p w:rsidR="000A33CF" w:rsidRDefault="000A33CF">
                  <w:r>
                    <w:t>Strategies and Action Steps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4" type="#_x0000_t202" style="position:absolute;margin-left:-42.05pt;margin-top:191.3pt;width:108.85pt;height:24pt;z-index:251672576;mso-width-relative:margin;mso-height-relative:margin">
            <v:textbox>
              <w:txbxContent>
                <w:p w:rsidR="002029A4" w:rsidRDefault="002029A4">
                  <w:r>
                    <w:t>Team SMART Goal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-42.05pt;margin-top:73.55pt;width:552.05pt;height:113.25pt;z-index:251670528;mso-width-relative:margin;mso-height-relative:margin">
            <v:textbox>
              <w:txbxContent>
                <w:p w:rsidR="002029A4" w:rsidRDefault="002029A4">
                  <w:r>
                    <w:t>School Goals:</w:t>
                  </w:r>
                </w:p>
                <w:p w:rsidR="00093820" w:rsidRDefault="00093820">
                  <w:r>
                    <w:t>The percent of students reaching proficient levels as measured by MCA in reading will increase from 65% in 2011 to 70% in 2012.</w:t>
                  </w:r>
                </w:p>
                <w:p w:rsidR="00093820" w:rsidRDefault="00093820" w:rsidP="00093820">
                  <w:r>
                    <w:t>The percent of students reaching proficient levels as measured by MCA in math will increase from 48% in 2011 to 53% in 2012.</w:t>
                  </w:r>
                </w:p>
                <w:p w:rsidR="00093820" w:rsidRDefault="00093820" w:rsidP="00093820">
                  <w:r>
                    <w:t>The percent of students scoring 6 or higher on the 4</w:t>
                  </w:r>
                  <w:r w:rsidRPr="00093820">
                    <w:rPr>
                      <w:vertAlign w:val="superscript"/>
                    </w:rPr>
                    <w:t>th</w:t>
                  </w:r>
                  <w:r>
                    <w:t xml:space="preserve"> Grade District Writing Assessment will increase from 50% in the fall of 2010 to 54 % in fall of 2011 to 59% in fall of 2012.</w:t>
                  </w:r>
                </w:p>
                <w:p w:rsidR="00093820" w:rsidRDefault="00093820"/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0;margin-top:6.05pt;width:551.95pt;height:63pt;z-index:251668480;mso-position-horizontal:center;mso-width-relative:margin;mso-height-relative:margin">
            <v:textbox>
              <w:txbxContent>
                <w:p w:rsidR="00E65D53" w:rsidRDefault="00E65D53">
                  <w:r>
                    <w:t>District Goal(s):</w:t>
                  </w:r>
                </w:p>
                <w:sdt>
                  <w:sdtPr>
                    <w:rPr>
                      <w:rFonts w:ascii="Lucida Sans" w:hAnsi="Lucida Sans"/>
                      <w:sz w:val="20"/>
                      <w:szCs w:val="20"/>
                    </w:rPr>
                    <w:alias w:val="Type your goals here"/>
                    <w:tag w:val="Type your goals here"/>
                    <w:id w:val="68452946"/>
                    <w:placeholder>
                      <w:docPart w:val="4003B3D8ACCC4122B4B2594D24B59157"/>
                    </w:placeholder>
                    <w:text w:multiLine="1"/>
                  </w:sdtPr>
                  <w:sdtContent>
                    <w:p w:rsidR="002029A4" w:rsidRDefault="00093820"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>Reading – Provide high quality, engaging teaching that challenges every student.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Math – Enrich and accelerate academic achievement.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br/>
                        <w:t>Equity – Cultivate learning environments characterized by mutual respect and personal responsibility.</w:t>
                      </w:r>
                    </w:p>
                  </w:sdtContent>
                </w:sdt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  <w:p w:rsidR="002029A4" w:rsidRDefault="002029A4"/>
              </w:txbxContent>
            </v:textbox>
          </v:shape>
        </w:pict>
      </w:r>
    </w:p>
    <w:sectPr w:rsidR="00E65D53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5D53"/>
    <w:rsid w:val="00093820"/>
    <w:rsid w:val="000A33CF"/>
    <w:rsid w:val="002029A4"/>
    <w:rsid w:val="00641A28"/>
    <w:rsid w:val="006554F1"/>
    <w:rsid w:val="006811CE"/>
    <w:rsid w:val="006F1EAF"/>
    <w:rsid w:val="00A921D4"/>
    <w:rsid w:val="00D47198"/>
    <w:rsid w:val="00D56558"/>
    <w:rsid w:val="00E65D53"/>
    <w:rsid w:val="00EB6B67"/>
    <w:rsid w:val="00F2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003B3D8ACCC4122B4B2594D24B59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1EE67-A399-4E49-8E5B-D1FBA8F60749}"/>
      </w:docPartPr>
      <w:docPartBody>
        <w:p w:rsidR="0020199D" w:rsidRDefault="00E13D24" w:rsidP="00E13D24">
          <w:pPr>
            <w:pStyle w:val="4003B3D8ACCC4122B4B2594D24B59157"/>
          </w:pPr>
          <w:r w:rsidRPr="00D0005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13D24"/>
    <w:rsid w:val="0020199D"/>
    <w:rsid w:val="005F5A27"/>
    <w:rsid w:val="00E1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3D24"/>
    <w:rPr>
      <w:color w:val="808080"/>
    </w:rPr>
  </w:style>
  <w:style w:type="paragraph" w:customStyle="1" w:styleId="4003B3D8ACCC4122B4B2594D24B59157">
    <w:name w:val="4003B3D8ACCC4122B4B2594D24B59157"/>
    <w:rsid w:val="00E13D2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3</cp:revision>
  <cp:lastPrinted>2011-09-21T23:26:00Z</cp:lastPrinted>
  <dcterms:created xsi:type="dcterms:W3CDTF">2011-10-07T13:52:00Z</dcterms:created>
  <dcterms:modified xsi:type="dcterms:W3CDTF">2011-10-07T18:47:00Z</dcterms:modified>
</cp:coreProperties>
</file>