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25" w:rsidRDefault="00556A6B">
      <w:pPr>
        <w:rPr>
          <w:sz w:val="32"/>
          <w:szCs w:val="32"/>
        </w:rPr>
      </w:pPr>
      <w:r w:rsidRPr="00556A6B">
        <w:rPr>
          <w:sz w:val="32"/>
          <w:szCs w:val="32"/>
        </w:rPr>
        <w:t>BOOK STUDY:  Teach Like a Champion:  Chapters 5, 6, 7</w:t>
      </w:r>
    </w:p>
    <w:p w:rsidR="00556A6B" w:rsidRDefault="00556A6B">
      <w:pPr>
        <w:rPr>
          <w:sz w:val="32"/>
          <w:szCs w:val="32"/>
        </w:rPr>
      </w:pPr>
    </w:p>
    <w:p w:rsidR="00556A6B" w:rsidRDefault="00556A6B">
      <w:r>
        <w:t>Chapter 5</w:t>
      </w:r>
    </w:p>
    <w:p w:rsidR="00556A6B" w:rsidRDefault="00556A6B">
      <w:r>
        <w:tab/>
        <w:t>SLANT – smart board outline</w:t>
      </w:r>
    </w:p>
    <w:p w:rsidR="00556A6B" w:rsidRDefault="00556A6B">
      <w:r>
        <w:tab/>
        <w:t>Props</w:t>
      </w:r>
    </w:p>
    <w:p w:rsidR="00556A6B" w:rsidRDefault="00556A6B">
      <w:r>
        <w:tab/>
        <w:t>Call and Response</w:t>
      </w:r>
    </w:p>
    <w:p w:rsidR="00556A6B" w:rsidRDefault="00556A6B">
      <w:r>
        <w:tab/>
        <w:t>Suc</w:t>
      </w:r>
      <w:r w:rsidR="00F36967">
        <w:t>c</w:t>
      </w:r>
      <w:r>
        <w:t>essful practice – practice the right way</w:t>
      </w:r>
    </w:p>
    <w:p w:rsidR="00556A6B" w:rsidRDefault="00556A6B">
      <w:r>
        <w:tab/>
        <w:t>Tight transitions necessary for success!</w:t>
      </w:r>
    </w:p>
    <w:p w:rsidR="00556A6B" w:rsidRDefault="00556A6B"/>
    <w:p w:rsidR="00556A6B" w:rsidRDefault="00556A6B">
      <w:r>
        <w:t>Chapter 6</w:t>
      </w:r>
    </w:p>
    <w:p w:rsidR="00556A6B" w:rsidRDefault="00556A6B">
      <w:r>
        <w:tab/>
        <w:t>100% participation – always the expectation!</w:t>
      </w:r>
    </w:p>
    <w:p w:rsidR="00556A6B" w:rsidRDefault="00556A6B">
      <w:r>
        <w:tab/>
        <w:t>STRONG VOICE – 5 principals of strong voice (especially used in disciplinary issues)</w:t>
      </w:r>
    </w:p>
    <w:p w:rsidR="00556A6B" w:rsidRDefault="00556A6B"/>
    <w:p w:rsidR="00556A6B" w:rsidRDefault="00556A6B">
      <w:r>
        <w:t>Chapter 7</w:t>
      </w:r>
    </w:p>
    <w:p w:rsidR="00556A6B" w:rsidRDefault="00556A6B">
      <w:r>
        <w:tab/>
        <w:t>Positive framing</w:t>
      </w:r>
    </w:p>
    <w:p w:rsidR="00556A6B" w:rsidRDefault="00556A6B">
      <w:r>
        <w:tab/>
        <w:t xml:space="preserve">Warm/strict environment </w:t>
      </w:r>
      <w:proofErr w:type="gramStart"/>
      <w:r>
        <w:t>-  hold</w:t>
      </w:r>
      <w:proofErr w:type="gramEnd"/>
      <w:r>
        <w:t xml:space="preserve"> accountable but in supportive  way</w:t>
      </w:r>
    </w:p>
    <w:p w:rsidR="00556A6B" w:rsidRDefault="00556A6B">
      <w:r>
        <w:tab/>
        <w:t>The J factor – Have fun but clear on expectations!</w:t>
      </w:r>
    </w:p>
    <w:p w:rsidR="00556A6B" w:rsidRDefault="00556A6B">
      <w:r>
        <w:tab/>
        <w:t>Emotional Constancy – think before you speak</w:t>
      </w:r>
    </w:p>
    <w:p w:rsidR="00556A6B" w:rsidRPr="00556A6B" w:rsidRDefault="00556A6B">
      <w:r>
        <w:tab/>
        <w:t>Normalize the Error – if wrong answer don’t chastise, don’t excuse.</w:t>
      </w:r>
    </w:p>
    <w:sectPr w:rsidR="00556A6B" w:rsidRPr="00556A6B" w:rsidSect="00B26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A6B"/>
    <w:rsid w:val="00556A6B"/>
    <w:rsid w:val="00641A28"/>
    <w:rsid w:val="00B26125"/>
    <w:rsid w:val="00BC295B"/>
    <w:rsid w:val="00F3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524</Characters>
  <Application>Microsoft Office Word</Application>
  <DocSecurity>0</DocSecurity>
  <Lines>4</Lines>
  <Paragraphs>1</Paragraphs>
  <ScaleCrop>false</ScaleCrop>
  <Company>ISD #281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2012-02-28T17:15:00Z</dcterms:created>
  <dcterms:modified xsi:type="dcterms:W3CDTF">2012-02-28T17:20:00Z</dcterms:modified>
</cp:coreProperties>
</file>